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79" w:rsidRDefault="00D24A79">
      <w:pPr>
        <w:pStyle w:val="Title"/>
      </w:pPr>
      <w:r>
        <w:t>QPS Teacher Mentor Project</w:t>
      </w:r>
    </w:p>
    <w:p w:rsidR="00D24A79" w:rsidRDefault="00D24A79">
      <w:pPr>
        <w:pStyle w:val="Subtitle"/>
      </w:pPr>
      <w:r>
        <w:rPr>
          <w:i w:val="0"/>
          <w:iCs w:val="0"/>
        </w:rPr>
        <w:t>“Individual Induction Plan” – Information and Guidelines</w:t>
      </w:r>
    </w:p>
    <w:p w:rsidR="00D24A79" w:rsidRDefault="00D24A79">
      <w:pPr>
        <w:jc w:val="center"/>
        <w:rPr>
          <w:rFonts w:ascii="Arial" w:hAnsi="Arial" w:cs="Arial"/>
        </w:rPr>
      </w:pPr>
    </w:p>
    <w:p w:rsidR="00D24A79" w:rsidRDefault="00D24A79">
      <w:pPr>
        <w:pStyle w:val="BodyText2"/>
      </w:pPr>
      <w:r>
        <w:t xml:space="preserve">The purpose of the Individual Induction Plan is to facilitate professional growth for each protégé in Quincy Public Schools—through </w:t>
      </w:r>
      <w:r>
        <w:rPr>
          <w:b/>
          <w:bCs/>
          <w:i/>
          <w:iCs/>
        </w:rPr>
        <w:t>reflection</w:t>
      </w:r>
      <w:r>
        <w:t xml:space="preserve"> and </w:t>
      </w:r>
      <w:r>
        <w:rPr>
          <w:b/>
          <w:bCs/>
          <w:i/>
          <w:iCs/>
        </w:rPr>
        <w:t>focused effort</w:t>
      </w:r>
      <w:r>
        <w:t xml:space="preserve">, coupled with </w:t>
      </w:r>
      <w:r>
        <w:rPr>
          <w:b/>
          <w:bCs/>
          <w:i/>
          <w:iCs/>
        </w:rPr>
        <w:t>support</w:t>
      </w:r>
      <w:r>
        <w:t xml:space="preserve"> and </w:t>
      </w:r>
      <w:r>
        <w:rPr>
          <w:b/>
          <w:bCs/>
          <w:i/>
          <w:iCs/>
        </w:rPr>
        <w:t>feedback</w:t>
      </w:r>
      <w:r>
        <w:t xml:space="preserve"> from the mentor.  The “Individual Induction Plan,” therefore, is a personalized professional growth plan that is developed and monitored collaboratively between the protégé and mentor.  This development and monitoring will involve the protégé’s personal reflection, as well as the consideration of several key points of reference—including the </w:t>
      </w:r>
      <w:r>
        <w:rPr>
          <w:i/>
          <w:iCs/>
        </w:rPr>
        <w:t>Illinois Professional Teaching Standards</w:t>
      </w:r>
      <w:r>
        <w:t xml:space="preserve">, </w:t>
      </w:r>
      <w:r>
        <w:rPr>
          <w:i/>
          <w:iCs/>
        </w:rPr>
        <w:t>Content Area Standards</w:t>
      </w:r>
      <w:r>
        <w:t xml:space="preserve">, building School Improvement Plans, and feedback from observations. </w:t>
      </w:r>
    </w:p>
    <w:p w:rsidR="00D24A79" w:rsidRDefault="00D24A79">
      <w:pPr>
        <w:pStyle w:val="BodyText2"/>
      </w:pPr>
    </w:p>
    <w:p w:rsidR="00D24A79" w:rsidRDefault="00D24A79">
      <w:pPr>
        <w:pStyle w:val="BodyText2"/>
      </w:pPr>
      <w:r>
        <w:t>Some specific information relative to the “Individual Induction Plan” process includes:</w:t>
      </w:r>
    </w:p>
    <w:p w:rsidR="00D24A79" w:rsidRDefault="00D24A79">
      <w:pPr>
        <w:ind w:left="360"/>
        <w:rPr>
          <w:rFonts w:ascii="Arial" w:hAnsi="Arial" w:cs="Arial"/>
        </w:rPr>
      </w:pPr>
    </w:p>
    <w:p w:rsidR="00D24A79" w:rsidRDefault="00D24A79">
      <w:pPr>
        <w:numPr>
          <w:ilvl w:val="0"/>
          <w:numId w:val="1"/>
        </w:numPr>
        <w:jc w:val="both"/>
        <w:rPr>
          <w:rFonts w:ascii="Arial" w:hAnsi="Arial" w:cs="Arial"/>
        </w:rPr>
      </w:pPr>
      <w:r>
        <w:rPr>
          <w:rFonts w:ascii="Arial" w:hAnsi="Arial" w:cs="Arial"/>
        </w:rPr>
        <w:t xml:space="preserve">After reading and considering the </w:t>
      </w:r>
      <w:r>
        <w:rPr>
          <w:rFonts w:ascii="Arial" w:hAnsi="Arial" w:cs="Arial"/>
          <w:i/>
          <w:iCs/>
        </w:rPr>
        <w:t>Illinois Professional Teaching Standards</w:t>
      </w:r>
      <w:r>
        <w:rPr>
          <w:rFonts w:ascii="Arial" w:hAnsi="Arial" w:cs="Arial"/>
        </w:rPr>
        <w:t xml:space="preserve"> and the relevant </w:t>
      </w:r>
      <w:r>
        <w:rPr>
          <w:rFonts w:ascii="Arial" w:hAnsi="Arial" w:cs="Arial"/>
          <w:i/>
          <w:iCs/>
        </w:rPr>
        <w:t>Content Area Standards</w:t>
      </w:r>
      <w:r>
        <w:rPr>
          <w:rFonts w:ascii="Arial" w:hAnsi="Arial" w:cs="Arial"/>
        </w:rPr>
        <w:t>, the protégé will begin to reflect about the area in which he/she would like to develop a personal professional growth goal.</w:t>
      </w:r>
    </w:p>
    <w:p w:rsidR="00D24A79" w:rsidRDefault="00D24A79">
      <w:pPr>
        <w:jc w:val="both"/>
        <w:rPr>
          <w:rFonts w:ascii="Arial" w:hAnsi="Arial" w:cs="Arial"/>
        </w:rPr>
      </w:pPr>
    </w:p>
    <w:p w:rsidR="00D24A79" w:rsidRDefault="00D24A79">
      <w:pPr>
        <w:numPr>
          <w:ilvl w:val="0"/>
          <w:numId w:val="1"/>
        </w:numPr>
        <w:jc w:val="both"/>
        <w:rPr>
          <w:rFonts w:ascii="Arial" w:hAnsi="Arial" w:cs="Arial"/>
        </w:rPr>
      </w:pPr>
      <w:r>
        <w:rPr>
          <w:rFonts w:ascii="Arial" w:hAnsi="Arial" w:cs="Arial"/>
        </w:rPr>
        <w:t>Through conversation with his/her mentor—as well as through considering information gathered during observations of the protégé by the mentor and/or feedback from other observations (e.g., colleague, evaluator, etc.)—the protégé and mentor will collaboratively develop the “Individual Induction Plan.”</w:t>
      </w:r>
    </w:p>
    <w:p w:rsidR="00D24A79" w:rsidRDefault="00D24A79">
      <w:pPr>
        <w:jc w:val="both"/>
        <w:rPr>
          <w:rFonts w:ascii="Arial" w:hAnsi="Arial" w:cs="Arial"/>
          <w:b/>
          <w:bCs/>
        </w:rPr>
      </w:pPr>
    </w:p>
    <w:p w:rsidR="00D24A79" w:rsidRDefault="00D24A79">
      <w:pPr>
        <w:numPr>
          <w:ilvl w:val="0"/>
          <w:numId w:val="1"/>
        </w:numPr>
        <w:jc w:val="both"/>
        <w:rPr>
          <w:rFonts w:ascii="Arial" w:hAnsi="Arial" w:cs="Arial"/>
        </w:rPr>
      </w:pPr>
      <w:r>
        <w:rPr>
          <w:rFonts w:ascii="Arial" w:hAnsi="Arial" w:cs="Arial"/>
        </w:rPr>
        <w:t>The goal is to have the “Individual Induction Plan” developed by the middle of October, 2008</w:t>
      </w:r>
      <w:r>
        <w:rPr>
          <w:rFonts w:ascii="Arial" w:hAnsi="Arial" w:cs="Arial"/>
          <w:b/>
          <w:bCs/>
        </w:rPr>
        <w:t>.</w:t>
      </w:r>
      <w:r>
        <w:rPr>
          <w:rFonts w:ascii="Arial" w:hAnsi="Arial" w:cs="Arial"/>
        </w:rPr>
        <w:t xml:space="preserve">  Both the protégé and the mentor will retain a copy.</w:t>
      </w:r>
    </w:p>
    <w:p w:rsidR="00D24A79" w:rsidRDefault="00D24A79">
      <w:pPr>
        <w:jc w:val="both"/>
        <w:rPr>
          <w:rFonts w:ascii="Arial" w:hAnsi="Arial" w:cs="Arial"/>
        </w:rPr>
      </w:pPr>
    </w:p>
    <w:p w:rsidR="00D24A79" w:rsidRDefault="00D24A79">
      <w:pPr>
        <w:numPr>
          <w:ilvl w:val="0"/>
          <w:numId w:val="1"/>
        </w:numPr>
        <w:jc w:val="both"/>
        <w:rPr>
          <w:rFonts w:ascii="Arial" w:hAnsi="Arial" w:cs="Arial"/>
        </w:rPr>
      </w:pPr>
      <w:r>
        <w:rPr>
          <w:rFonts w:ascii="Arial" w:hAnsi="Arial" w:cs="Arial"/>
        </w:rPr>
        <w:t>The protégé will be neither required nor asked to share the “Individual Induction Plan” with any member of his/her evaluation team. (A protégé may choose to share it if he/she wishes.) The Teacher Mentor Team will, however, collect information regarding the areas in which protégés are focusing—for the purpose of providing support, resources and training to assist new teachers in meeting their goals.</w:t>
      </w:r>
    </w:p>
    <w:p w:rsidR="00D24A79" w:rsidRDefault="00D24A79">
      <w:pPr>
        <w:jc w:val="both"/>
        <w:rPr>
          <w:rFonts w:ascii="Arial" w:hAnsi="Arial" w:cs="Arial"/>
        </w:rPr>
      </w:pPr>
    </w:p>
    <w:p w:rsidR="00D24A79" w:rsidRDefault="00D24A79">
      <w:pPr>
        <w:numPr>
          <w:ilvl w:val="0"/>
          <w:numId w:val="1"/>
        </w:numPr>
        <w:jc w:val="both"/>
        <w:rPr>
          <w:rFonts w:ascii="Arial" w:hAnsi="Arial" w:cs="Arial"/>
        </w:rPr>
      </w:pPr>
      <w:r>
        <w:rPr>
          <w:rFonts w:ascii="Arial" w:hAnsi="Arial" w:cs="Arial"/>
        </w:rPr>
        <w:t>Throughout the school year, the protégé will invite the mentor (and/or the mentor will offer) to assist in monitoring the progress being made regarding the goal and the related Action Plan activities. Artifacts, student observations/evidence, feedback received, and self-assessment and reflection will be utilized throughout the ongoing monitoring process.</w:t>
      </w:r>
    </w:p>
    <w:p w:rsidR="00D24A79" w:rsidRDefault="00D24A79">
      <w:pPr>
        <w:jc w:val="both"/>
        <w:rPr>
          <w:rFonts w:ascii="Arial" w:hAnsi="Arial" w:cs="Arial"/>
        </w:rPr>
      </w:pPr>
    </w:p>
    <w:p w:rsidR="00D24A79" w:rsidRDefault="00D24A79">
      <w:pPr>
        <w:numPr>
          <w:ilvl w:val="0"/>
          <w:numId w:val="1"/>
        </w:numPr>
        <w:jc w:val="both"/>
        <w:rPr>
          <w:rFonts w:ascii="Arial" w:hAnsi="Arial" w:cs="Arial"/>
        </w:rPr>
      </w:pPr>
      <w:r>
        <w:rPr>
          <w:rFonts w:ascii="Arial" w:hAnsi="Arial" w:cs="Arial"/>
        </w:rPr>
        <w:t xml:space="preserve">Because the purpose of the “Individual Induction Plan” is to facilitate </w:t>
      </w:r>
      <w:r>
        <w:rPr>
          <w:rFonts w:ascii="Arial" w:hAnsi="Arial" w:cs="Arial"/>
          <w:b/>
          <w:bCs/>
        </w:rPr>
        <w:t>growth</w:t>
      </w:r>
      <w:r>
        <w:rPr>
          <w:rFonts w:ascii="Arial" w:hAnsi="Arial" w:cs="Arial"/>
        </w:rPr>
        <w:t xml:space="preserve">, </w:t>
      </w:r>
      <w:r>
        <w:rPr>
          <w:rFonts w:ascii="Arial" w:hAnsi="Arial" w:cs="Arial"/>
          <w:b/>
          <w:bCs/>
        </w:rPr>
        <w:t>reflection</w:t>
      </w:r>
      <w:r>
        <w:rPr>
          <w:rFonts w:ascii="Arial" w:hAnsi="Arial" w:cs="Arial"/>
        </w:rPr>
        <w:t xml:space="preserve">, </w:t>
      </w:r>
      <w:r>
        <w:rPr>
          <w:rFonts w:ascii="Arial" w:hAnsi="Arial" w:cs="Arial"/>
          <w:b/>
          <w:bCs/>
        </w:rPr>
        <w:t>self-assessment</w:t>
      </w:r>
      <w:r>
        <w:rPr>
          <w:rFonts w:ascii="Arial" w:hAnsi="Arial" w:cs="Arial"/>
        </w:rPr>
        <w:t xml:space="preserve"> and </w:t>
      </w:r>
      <w:r>
        <w:rPr>
          <w:rFonts w:ascii="Arial" w:hAnsi="Arial" w:cs="Arial"/>
          <w:b/>
          <w:bCs/>
        </w:rPr>
        <w:t>increased expertise</w:t>
      </w:r>
      <w:r>
        <w:rPr>
          <w:rFonts w:ascii="Arial" w:hAnsi="Arial" w:cs="Arial"/>
        </w:rPr>
        <w:t xml:space="preserve"> on the part of the protégé, the activities and other specific steps outlined within the Plan may well evolve and/or </w:t>
      </w:r>
      <w:proofErr w:type="gramStart"/>
      <w:r>
        <w:rPr>
          <w:rFonts w:ascii="Arial" w:hAnsi="Arial" w:cs="Arial"/>
        </w:rPr>
        <w:t>be</w:t>
      </w:r>
      <w:proofErr w:type="gramEnd"/>
      <w:r>
        <w:rPr>
          <w:rFonts w:ascii="Arial" w:hAnsi="Arial" w:cs="Arial"/>
        </w:rPr>
        <w:t xml:space="preserve"> revised as the year unfolds.  </w:t>
      </w:r>
    </w:p>
    <w:p w:rsidR="00D24A79" w:rsidRDefault="00D24A79">
      <w:pPr>
        <w:jc w:val="both"/>
        <w:rPr>
          <w:rFonts w:ascii="Arial" w:hAnsi="Arial" w:cs="Arial"/>
        </w:rPr>
      </w:pPr>
    </w:p>
    <w:p w:rsidR="00D24A79" w:rsidRDefault="00D24A79">
      <w:pPr>
        <w:numPr>
          <w:ilvl w:val="0"/>
          <w:numId w:val="1"/>
        </w:numPr>
        <w:jc w:val="both"/>
        <w:rPr>
          <w:rFonts w:ascii="Arial" w:hAnsi="Arial" w:cs="Arial"/>
        </w:rPr>
      </w:pPr>
      <w:r>
        <w:rPr>
          <w:rFonts w:ascii="Arial" w:hAnsi="Arial" w:cs="Arial"/>
        </w:rPr>
        <w:t xml:space="preserve">The protégé and mentor will have an end-of-the-year summary conference to make final comments and determinations regarding the progress made and possible considerations for future goal(s).  Near the end of the 2008-2009 school </w:t>
      </w:r>
      <w:proofErr w:type="gramStart"/>
      <w:r>
        <w:rPr>
          <w:rFonts w:ascii="Arial" w:hAnsi="Arial" w:cs="Arial"/>
        </w:rPr>
        <w:t>year</w:t>
      </w:r>
      <w:proofErr w:type="gramEnd"/>
      <w:r>
        <w:rPr>
          <w:rFonts w:ascii="Arial" w:hAnsi="Arial" w:cs="Arial"/>
        </w:rPr>
        <w:t>, each protégé will be invited to submit to the Teacher Mentor Team a written reflection about the “Individual Induction Plan” process—including, for example, what aspects were most helpful/supportive, personal growth/expertise that was developed, suggestions for the future, etc.</w:t>
      </w:r>
    </w:p>
    <w:p w:rsidR="00D24A79" w:rsidRDefault="00D24A79">
      <w:pPr>
        <w:jc w:val="both"/>
        <w:rPr>
          <w:rFonts w:ascii="Arial" w:hAnsi="Arial" w:cs="Arial"/>
        </w:rPr>
      </w:pPr>
    </w:p>
    <w:p w:rsidR="00D24A79" w:rsidRDefault="00D24A79">
      <w:pPr>
        <w:jc w:val="both"/>
        <w:rPr>
          <w:rFonts w:ascii="Arial" w:hAnsi="Arial" w:cs="Arial"/>
        </w:rPr>
      </w:pPr>
    </w:p>
    <w:p w:rsidR="00D24A79" w:rsidRDefault="00D24A79">
      <w:pPr>
        <w:pStyle w:val="Heading3"/>
        <w:rPr>
          <w:b/>
          <w:bCs/>
          <w:i w:val="0"/>
          <w:iCs w:val="0"/>
        </w:rPr>
      </w:pPr>
      <w:r>
        <w:rPr>
          <w:b/>
          <w:bCs/>
          <w:i w:val="0"/>
          <w:iCs w:val="0"/>
        </w:rPr>
        <w:t>QPS Teacher Mentor Project</w:t>
      </w:r>
    </w:p>
    <w:p w:rsidR="00D24A79" w:rsidRDefault="00D24A79">
      <w:pPr>
        <w:pStyle w:val="Heading4"/>
      </w:pPr>
      <w:r>
        <w:t>Individual Induction Plan</w:t>
      </w:r>
    </w:p>
    <w:p w:rsidR="00D24A79" w:rsidRDefault="00D24A79">
      <w:pPr>
        <w:jc w:val="center"/>
        <w:rPr>
          <w:rFonts w:ascii="Arial" w:hAnsi="Arial" w:cs="Arial"/>
        </w:rPr>
      </w:pPr>
    </w:p>
    <w:p w:rsidR="00D24A79" w:rsidRDefault="00D24A79">
      <w:pPr>
        <w:rPr>
          <w:rFonts w:ascii="Arial" w:hAnsi="Arial" w:cs="Arial"/>
        </w:rPr>
      </w:pPr>
      <w:r>
        <w:rPr>
          <w:rFonts w:ascii="Arial" w:hAnsi="Arial" w:cs="Arial"/>
        </w:rPr>
        <w:t>Protégé Name ________________________            Grade/Subject Area ___________</w:t>
      </w:r>
    </w:p>
    <w:p w:rsidR="00D24A79" w:rsidRDefault="00D24A79">
      <w:pPr>
        <w:rPr>
          <w:rFonts w:ascii="Arial" w:hAnsi="Arial" w:cs="Arial"/>
        </w:rPr>
      </w:pPr>
    </w:p>
    <w:p w:rsidR="00D24A79" w:rsidRDefault="00D24A79">
      <w:pPr>
        <w:rPr>
          <w:rFonts w:ascii="Arial" w:hAnsi="Arial" w:cs="Arial"/>
        </w:rPr>
      </w:pPr>
      <w:r>
        <w:rPr>
          <w:rFonts w:ascii="Arial" w:hAnsi="Arial" w:cs="Arial"/>
        </w:rPr>
        <w:t>Teacher Mentor _______________________           School Year _________________</w:t>
      </w:r>
    </w:p>
    <w:p w:rsidR="00D24A79" w:rsidRDefault="00D24A79">
      <w:pPr>
        <w:rPr>
          <w:rFonts w:ascii="Arial" w:hAnsi="Arial" w:cs="Arial"/>
        </w:rPr>
      </w:pPr>
    </w:p>
    <w:p w:rsidR="00D24A79" w:rsidRDefault="00D24A79">
      <w:pPr>
        <w:pStyle w:val="Heading1"/>
        <w:rPr>
          <w:rFonts w:ascii="Arial" w:hAnsi="Arial" w:cs="Arial"/>
          <w:b w:val="0"/>
          <w:bCs w:val="0"/>
          <w:i/>
          <w:iCs/>
        </w:rPr>
      </w:pPr>
      <w:r>
        <w:rPr>
          <w:rFonts w:ascii="Arial" w:hAnsi="Arial" w:cs="Arial"/>
          <w:b w:val="0"/>
          <w:bCs w:val="0"/>
          <w:i/>
          <w:iCs/>
        </w:rPr>
        <w:t>Illinois Professional Teaching Standards</w:t>
      </w:r>
    </w:p>
    <w:p w:rsidR="00D24A79" w:rsidRDefault="00D24A79"/>
    <w:p w:rsidR="00D24A79" w:rsidRDefault="00D24A79">
      <w:pPr>
        <w:rPr>
          <w:rFonts w:ascii="Arial" w:hAnsi="Arial" w:cs="Arial"/>
        </w:rPr>
      </w:pPr>
      <w:r>
        <w:rPr>
          <w:rFonts w:ascii="Arial" w:hAnsi="Arial" w:cs="Arial"/>
        </w:rPr>
        <w:t>1.  Content Knowledge</w:t>
      </w:r>
      <w:r>
        <w:rPr>
          <w:rFonts w:ascii="Arial" w:hAnsi="Arial" w:cs="Arial"/>
        </w:rPr>
        <w:tab/>
      </w:r>
      <w:r>
        <w:rPr>
          <w:rFonts w:ascii="Arial" w:hAnsi="Arial" w:cs="Arial"/>
        </w:rPr>
        <w:tab/>
      </w:r>
      <w:r>
        <w:rPr>
          <w:rFonts w:ascii="Arial" w:hAnsi="Arial" w:cs="Arial"/>
        </w:rPr>
        <w:tab/>
      </w:r>
      <w:r>
        <w:rPr>
          <w:rFonts w:ascii="Arial" w:hAnsi="Arial" w:cs="Arial"/>
        </w:rPr>
        <w:tab/>
        <w:t xml:space="preserve"> 7.  Communication</w:t>
      </w:r>
    </w:p>
    <w:p w:rsidR="00D24A79" w:rsidRDefault="00D24A79">
      <w:pPr>
        <w:rPr>
          <w:rFonts w:ascii="Arial" w:hAnsi="Arial" w:cs="Arial"/>
        </w:rPr>
      </w:pPr>
      <w:r>
        <w:rPr>
          <w:rFonts w:ascii="Arial" w:hAnsi="Arial" w:cs="Arial"/>
        </w:rPr>
        <w:t>2.  Human Development and Learning</w:t>
      </w:r>
      <w:r>
        <w:rPr>
          <w:rFonts w:ascii="Arial" w:hAnsi="Arial" w:cs="Arial"/>
        </w:rPr>
        <w:tab/>
      </w:r>
      <w:r>
        <w:rPr>
          <w:rFonts w:ascii="Arial" w:hAnsi="Arial" w:cs="Arial"/>
        </w:rPr>
        <w:tab/>
        <w:t xml:space="preserve"> 8.  Assessment</w:t>
      </w:r>
    </w:p>
    <w:p w:rsidR="00D24A79" w:rsidRDefault="00D24A79">
      <w:pPr>
        <w:rPr>
          <w:rFonts w:ascii="Arial" w:hAnsi="Arial" w:cs="Arial"/>
        </w:rPr>
      </w:pPr>
      <w:r>
        <w:rPr>
          <w:rFonts w:ascii="Arial" w:hAnsi="Arial" w:cs="Arial"/>
        </w:rPr>
        <w:t>3.  Diversity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9.  Collaborative Relationships</w:t>
      </w:r>
    </w:p>
    <w:p w:rsidR="00D24A79" w:rsidRDefault="00D24A79">
      <w:pPr>
        <w:rPr>
          <w:rFonts w:ascii="Arial" w:hAnsi="Arial" w:cs="Arial"/>
        </w:rPr>
      </w:pPr>
      <w:r>
        <w:rPr>
          <w:rFonts w:ascii="Arial" w:hAnsi="Arial" w:cs="Arial"/>
        </w:rPr>
        <w:t>4.  Planning for Instruction</w:t>
      </w:r>
      <w:r>
        <w:rPr>
          <w:rFonts w:ascii="Arial" w:hAnsi="Arial" w:cs="Arial"/>
        </w:rPr>
        <w:tab/>
      </w:r>
      <w:r>
        <w:rPr>
          <w:rFonts w:ascii="Arial" w:hAnsi="Arial" w:cs="Arial"/>
        </w:rPr>
        <w:tab/>
        <w:t xml:space="preserve">            </w:t>
      </w:r>
      <w:r>
        <w:rPr>
          <w:rFonts w:ascii="Arial" w:hAnsi="Arial" w:cs="Arial"/>
        </w:rPr>
        <w:tab/>
        <w:t>10.  Reflection and Professional Growth</w:t>
      </w:r>
    </w:p>
    <w:p w:rsidR="00D24A79" w:rsidRDefault="00D24A79">
      <w:pPr>
        <w:rPr>
          <w:rFonts w:ascii="Arial" w:hAnsi="Arial" w:cs="Arial"/>
        </w:rPr>
      </w:pPr>
      <w:r>
        <w:rPr>
          <w:rFonts w:ascii="Arial" w:hAnsi="Arial" w:cs="Arial"/>
        </w:rPr>
        <w:t>5.  Learning Environment</w:t>
      </w:r>
      <w:r>
        <w:rPr>
          <w:rFonts w:ascii="Arial" w:hAnsi="Arial" w:cs="Arial"/>
        </w:rPr>
        <w:tab/>
      </w:r>
      <w:r>
        <w:rPr>
          <w:rFonts w:ascii="Arial" w:hAnsi="Arial" w:cs="Arial"/>
        </w:rPr>
        <w:tab/>
        <w:t xml:space="preserve">            </w:t>
      </w:r>
      <w:r>
        <w:rPr>
          <w:rFonts w:ascii="Arial" w:hAnsi="Arial" w:cs="Arial"/>
        </w:rPr>
        <w:tab/>
        <w:t>11.  Professional Conduct</w:t>
      </w:r>
    </w:p>
    <w:p w:rsidR="00D24A79" w:rsidRDefault="00D24A79">
      <w:pPr>
        <w:rPr>
          <w:rFonts w:ascii="Arial" w:hAnsi="Arial" w:cs="Arial"/>
        </w:rPr>
      </w:pPr>
      <w:r>
        <w:rPr>
          <w:rFonts w:ascii="Arial" w:hAnsi="Arial" w:cs="Arial"/>
        </w:rPr>
        <w:t>6.  Instructional Delivery</w:t>
      </w:r>
    </w:p>
    <w:p w:rsidR="00D24A79" w:rsidRDefault="00D24A79">
      <w:pPr>
        <w:rPr>
          <w:rFonts w:ascii="Arial" w:hAnsi="Arial" w:cs="Arial"/>
        </w:rPr>
      </w:pPr>
    </w:p>
    <w:p w:rsidR="00D24A79" w:rsidRDefault="00D24A79">
      <w:pPr>
        <w:rPr>
          <w:rFonts w:ascii="Arial" w:hAnsi="Arial" w:cs="Arial"/>
        </w:rPr>
      </w:pPr>
      <w:r>
        <w:rPr>
          <w:rFonts w:ascii="Arial" w:hAnsi="Arial" w:cs="Arial"/>
        </w:rPr>
        <w:t>Illinois Professional Teaching Standard: ________________________________________</w:t>
      </w:r>
    </w:p>
    <w:p w:rsidR="00D24A79" w:rsidRDefault="00D24A79">
      <w:pPr>
        <w:rPr>
          <w:rFonts w:ascii="Arial" w:hAnsi="Arial" w:cs="Arial"/>
        </w:rPr>
      </w:pPr>
      <w:r>
        <w:rPr>
          <w:rFonts w:ascii="Arial" w:hAnsi="Arial" w:cs="Arial"/>
        </w:rPr>
        <w:t>Performance Indicator(s):___________________________________________________</w:t>
      </w:r>
    </w:p>
    <w:p w:rsidR="00D24A79" w:rsidRDefault="00D24A79">
      <w:r>
        <w:rPr>
          <w:rFonts w:ascii="Arial" w:hAnsi="Arial" w:cs="Arial"/>
        </w:rPr>
        <w:t>________________________________________________________________________</w:t>
      </w:r>
    </w:p>
    <w:p w:rsidR="00D24A79" w:rsidRDefault="00D24A79"/>
    <w:p w:rsidR="00D24A79" w:rsidRDefault="00D24A79">
      <w:pPr>
        <w:pStyle w:val="Heading2"/>
        <w:rPr>
          <w:i w:val="0"/>
          <w:iCs w:val="0"/>
        </w:rPr>
      </w:pPr>
      <w:r>
        <w:rPr>
          <w:i w:val="0"/>
          <w:iCs w:val="0"/>
        </w:rPr>
        <w:t>Content Area Standard, if applicable: __________________________________________</w:t>
      </w:r>
    </w:p>
    <w:p w:rsidR="00D24A79" w:rsidRDefault="00D24A79">
      <w:pPr>
        <w:rPr>
          <w:rFonts w:ascii="Arial" w:hAnsi="Arial" w:cs="Arial"/>
        </w:rPr>
      </w:pPr>
      <w:r>
        <w:rPr>
          <w:rFonts w:ascii="Arial" w:hAnsi="Arial" w:cs="Arial"/>
        </w:rPr>
        <w:t>Performance Indicator(s): ___________________________________________________</w:t>
      </w:r>
    </w:p>
    <w:p w:rsidR="00D24A79" w:rsidRDefault="00D24A79">
      <w:pPr>
        <w:rPr>
          <w:rFonts w:ascii="Arial" w:hAnsi="Arial" w:cs="Arial"/>
        </w:rPr>
      </w:pPr>
      <w:r>
        <w:rPr>
          <w:rFonts w:ascii="Arial" w:hAnsi="Arial" w:cs="Arial"/>
        </w:rPr>
        <w:t>________________________________________________________________________</w:t>
      </w:r>
    </w:p>
    <w:p w:rsidR="00D24A79" w:rsidRDefault="00D24A79">
      <w:pPr>
        <w:rPr>
          <w:rFonts w:ascii="Arial" w:hAnsi="Arial" w:cs="Arial"/>
          <w:i/>
          <w:iCs/>
        </w:rPr>
      </w:pPr>
      <w:bookmarkStart w:id="0" w:name="_GoBack"/>
      <w:bookmarkEnd w:id="0"/>
    </w:p>
    <w:p w:rsidR="00D24A79" w:rsidRDefault="00D24A79">
      <w:pPr>
        <w:rPr>
          <w:rFonts w:ascii="Arial" w:hAnsi="Arial" w:cs="Arial"/>
          <w:i/>
          <w:iCs/>
        </w:rPr>
      </w:pPr>
      <w:r>
        <w:rPr>
          <w:rFonts w:ascii="Arial" w:hAnsi="Arial" w:cs="Arial"/>
        </w:rPr>
        <w:t>Professional Goal</w:t>
      </w:r>
      <w:r>
        <w:rPr>
          <w:rFonts w:ascii="Arial" w:hAnsi="Arial" w:cs="Arial"/>
          <w:i/>
          <w:iCs/>
        </w:rPr>
        <w:t>: _________________________________________________________</w:t>
      </w:r>
    </w:p>
    <w:p w:rsidR="00D24A79" w:rsidRDefault="00D24A79">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A79" w:rsidRDefault="00D24A79">
      <w:pPr>
        <w:rPr>
          <w:rFonts w:ascii="Arial" w:hAnsi="Arial" w:cs="Arial"/>
          <w:i/>
          <w:iCs/>
        </w:rPr>
      </w:pPr>
    </w:p>
    <w:p w:rsidR="00D24A79" w:rsidRDefault="00D24A79">
      <w:pPr>
        <w:pStyle w:val="Heading2"/>
      </w:pPr>
      <w:r>
        <w:rPr>
          <w:i w:val="0"/>
          <w:iCs w:val="0"/>
        </w:rPr>
        <w:t>How will the goal contribute to increased student achievement?</w:t>
      </w:r>
      <w:r>
        <w:t xml:space="preserve"> _____________________</w:t>
      </w:r>
    </w:p>
    <w:p w:rsidR="00D24A79" w:rsidRDefault="00D24A79">
      <w:pPr>
        <w:rPr>
          <w:rFonts w:ascii="Arial" w:hAnsi="Arial" w:cs="Arial"/>
          <w:i/>
          <w:iCs/>
        </w:rPr>
      </w:pPr>
      <w:r>
        <w:rPr>
          <w:rFonts w:ascii="Arial" w:hAnsi="Arial" w:cs="Arial"/>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A79" w:rsidRDefault="00D24A79">
      <w:pPr>
        <w:rPr>
          <w:rFonts w:ascii="Arial" w:hAnsi="Arial" w:cs="Arial"/>
          <w:i/>
          <w:iCs/>
        </w:rPr>
      </w:pPr>
    </w:p>
    <w:p w:rsidR="00D24A79" w:rsidRDefault="00D24A79">
      <w:pPr>
        <w:rPr>
          <w:rFonts w:ascii="Arial" w:hAnsi="Arial" w:cs="Arial"/>
        </w:rPr>
      </w:pPr>
      <w:r>
        <w:rPr>
          <w:rFonts w:ascii="Arial" w:hAnsi="Arial" w:cs="Arial"/>
        </w:rPr>
        <w:t>Evidence of success based on student performance, skills, and or achievement (</w:t>
      </w:r>
      <w:r>
        <w:rPr>
          <w:rFonts w:ascii="Arial" w:hAnsi="Arial" w:cs="Arial"/>
          <w:sz w:val="20"/>
        </w:rPr>
        <w:t>to be completed after final summary conference)</w:t>
      </w:r>
      <w:r>
        <w:rPr>
          <w:rFonts w:ascii="Arial" w:hAnsi="Arial" w:cs="Arial"/>
        </w:rPr>
        <w:t>:</w:t>
      </w:r>
      <w:r>
        <w:rPr>
          <w:rFonts w:ascii="Arial" w:hAnsi="Arial" w:cs="Arial"/>
        </w:rPr>
        <w:br/>
        <w:t>________________________________________________________________________</w:t>
      </w:r>
    </w:p>
    <w:p w:rsidR="00D24A79" w:rsidRDefault="00D24A7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D24A79" w:rsidRDefault="00D24A79">
      <w:pPr>
        <w:rPr>
          <w:rFonts w:ascii="Arial" w:hAnsi="Arial" w:cs="Arial"/>
        </w:rPr>
      </w:pPr>
      <w:r>
        <w:rPr>
          <w:rFonts w:ascii="Arial" w:hAnsi="Arial" w:cs="Arial"/>
        </w:rPr>
        <w:t>________________________________________________________________________________________________________________________________________________</w:t>
      </w:r>
    </w:p>
    <w:p w:rsidR="00D24A79" w:rsidRDefault="00D24A79">
      <w:pPr>
        <w:jc w:val="center"/>
        <w:rPr>
          <w:rFonts w:ascii="Arial" w:hAnsi="Arial" w:cs="Arial"/>
        </w:rPr>
      </w:pPr>
      <w:r>
        <w:rPr>
          <w:rFonts w:ascii="Arial" w:hAnsi="Arial" w:cs="Arial"/>
        </w:rPr>
        <w:t xml:space="preserve">Action Plan on back </w:t>
      </w:r>
      <w:r>
        <w:rPr>
          <w:rFonts w:ascii="Arial" w:hAnsi="Arial" w:cs="Arial"/>
        </w:rPr>
        <w:sym w:font="Wingdings" w:char="F0E8"/>
      </w:r>
    </w:p>
    <w:p w:rsidR="00D24A79" w:rsidRDefault="00D24A79">
      <w:pPr>
        <w:pStyle w:val="Heading5"/>
      </w:pPr>
      <w:r>
        <w:lastRenderedPageBreak/>
        <w:t>Action Plan</w:t>
      </w:r>
    </w:p>
    <w:p w:rsidR="00D24A79" w:rsidRDefault="00D24A79">
      <w:pPr>
        <w:jc w:val="center"/>
        <w:rPr>
          <w:rFonts w:ascii="Arial" w:hAnsi="Arial" w:cs="Arial"/>
        </w:rPr>
      </w:pPr>
    </w:p>
    <w:p w:rsidR="00D24A79" w:rsidRDefault="00D24A7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3240"/>
        <w:gridCol w:w="3060"/>
      </w:tblGrid>
      <w:tr w:rsidR="00D24A79">
        <w:tblPrEx>
          <w:tblCellMar>
            <w:top w:w="0" w:type="dxa"/>
            <w:bottom w:w="0" w:type="dxa"/>
          </w:tblCellMar>
        </w:tblPrEx>
        <w:tc>
          <w:tcPr>
            <w:tcW w:w="3348" w:type="dxa"/>
          </w:tcPr>
          <w:p w:rsidR="00D24A79" w:rsidRDefault="00D24A79">
            <w:pPr>
              <w:jc w:val="center"/>
              <w:rPr>
                <w:rFonts w:ascii="Arial" w:hAnsi="Arial" w:cs="Arial"/>
                <w:b/>
                <w:bCs/>
                <w:i/>
                <w:iCs/>
              </w:rPr>
            </w:pPr>
            <w:r>
              <w:rPr>
                <w:rFonts w:ascii="Arial" w:hAnsi="Arial" w:cs="Arial"/>
                <w:b/>
                <w:bCs/>
                <w:i/>
                <w:iCs/>
              </w:rPr>
              <w:t>Activities</w:t>
            </w:r>
          </w:p>
        </w:tc>
        <w:tc>
          <w:tcPr>
            <w:tcW w:w="3240" w:type="dxa"/>
          </w:tcPr>
          <w:p w:rsidR="00D24A79" w:rsidRDefault="00D24A79">
            <w:pPr>
              <w:jc w:val="center"/>
              <w:rPr>
                <w:rFonts w:ascii="Arial" w:hAnsi="Arial" w:cs="Arial"/>
                <w:b/>
                <w:bCs/>
                <w:i/>
                <w:iCs/>
              </w:rPr>
            </w:pPr>
            <w:r>
              <w:rPr>
                <w:rFonts w:ascii="Arial" w:hAnsi="Arial" w:cs="Arial"/>
                <w:b/>
                <w:bCs/>
                <w:i/>
                <w:iCs/>
              </w:rPr>
              <w:t>Target Date</w:t>
            </w:r>
          </w:p>
        </w:tc>
        <w:tc>
          <w:tcPr>
            <w:tcW w:w="3060" w:type="dxa"/>
          </w:tcPr>
          <w:p w:rsidR="00D24A79" w:rsidRDefault="00D24A79">
            <w:pPr>
              <w:jc w:val="center"/>
              <w:rPr>
                <w:rFonts w:ascii="Arial" w:hAnsi="Arial" w:cs="Arial"/>
                <w:b/>
                <w:bCs/>
                <w:i/>
                <w:iCs/>
              </w:rPr>
            </w:pPr>
            <w:r>
              <w:rPr>
                <w:rFonts w:ascii="Arial" w:hAnsi="Arial" w:cs="Arial"/>
                <w:b/>
                <w:bCs/>
                <w:i/>
                <w:iCs/>
              </w:rPr>
              <w:t>Resources Needed</w:t>
            </w:r>
          </w:p>
          <w:p w:rsidR="00D24A79" w:rsidRDefault="00D24A79">
            <w:pPr>
              <w:jc w:val="center"/>
              <w:rPr>
                <w:rFonts w:ascii="Arial" w:hAnsi="Arial" w:cs="Arial"/>
                <w:i/>
                <w:iCs/>
                <w:sz w:val="18"/>
              </w:rPr>
            </w:pPr>
            <w:r>
              <w:rPr>
                <w:rFonts w:ascii="Arial" w:hAnsi="Arial" w:cs="Arial"/>
                <w:i/>
                <w:iCs/>
                <w:sz w:val="18"/>
              </w:rPr>
              <w:t xml:space="preserve">(people, courses, books, </w:t>
            </w:r>
          </w:p>
          <w:p w:rsidR="00D24A79" w:rsidRDefault="00D24A79">
            <w:pPr>
              <w:jc w:val="center"/>
              <w:rPr>
                <w:rFonts w:ascii="Arial" w:hAnsi="Arial" w:cs="Arial"/>
                <w:i/>
                <w:iCs/>
                <w:sz w:val="18"/>
              </w:rPr>
            </w:pPr>
            <w:proofErr w:type="gramStart"/>
            <w:r>
              <w:rPr>
                <w:rFonts w:ascii="Arial" w:hAnsi="Arial" w:cs="Arial"/>
                <w:i/>
                <w:iCs/>
                <w:sz w:val="18"/>
              </w:rPr>
              <w:t>in-services</w:t>
            </w:r>
            <w:proofErr w:type="gramEnd"/>
            <w:r>
              <w:rPr>
                <w:rFonts w:ascii="Arial" w:hAnsi="Arial" w:cs="Arial"/>
                <w:i/>
                <w:iCs/>
                <w:sz w:val="18"/>
              </w:rPr>
              <w:t>, etc.)</w:t>
            </w:r>
          </w:p>
        </w:tc>
      </w:tr>
      <w:tr w:rsidR="00D24A79">
        <w:tblPrEx>
          <w:tblCellMar>
            <w:top w:w="0" w:type="dxa"/>
            <w:bottom w:w="0" w:type="dxa"/>
          </w:tblCellMar>
        </w:tblPrEx>
        <w:tc>
          <w:tcPr>
            <w:tcW w:w="3348" w:type="dxa"/>
          </w:tcPr>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p w:rsidR="00D24A79" w:rsidRDefault="00D24A79">
            <w:pPr>
              <w:rPr>
                <w:rFonts w:ascii="Arial" w:hAnsi="Arial" w:cs="Arial"/>
              </w:rPr>
            </w:pPr>
          </w:p>
        </w:tc>
        <w:tc>
          <w:tcPr>
            <w:tcW w:w="3240" w:type="dxa"/>
          </w:tcPr>
          <w:p w:rsidR="00D24A79" w:rsidRDefault="00D24A79">
            <w:pPr>
              <w:rPr>
                <w:rFonts w:ascii="Arial" w:hAnsi="Arial" w:cs="Arial"/>
              </w:rPr>
            </w:pPr>
          </w:p>
        </w:tc>
        <w:tc>
          <w:tcPr>
            <w:tcW w:w="3060" w:type="dxa"/>
          </w:tcPr>
          <w:p w:rsidR="00D24A79" w:rsidRDefault="00D24A79">
            <w:pPr>
              <w:rPr>
                <w:rFonts w:ascii="Arial" w:hAnsi="Arial" w:cs="Arial"/>
              </w:rPr>
            </w:pPr>
          </w:p>
        </w:tc>
      </w:tr>
    </w:tbl>
    <w:p w:rsidR="00D24A79" w:rsidRDefault="00D24A79">
      <w:pPr>
        <w:rPr>
          <w:rFonts w:ascii="Arial" w:hAnsi="Arial" w:cs="Arial"/>
        </w:rPr>
      </w:pPr>
    </w:p>
    <w:p w:rsidR="00D24A79" w:rsidRDefault="00D24A79">
      <w:pPr>
        <w:rPr>
          <w:rFonts w:ascii="Arial" w:hAnsi="Arial" w:cs="Arial"/>
          <w:i/>
          <w:iCs/>
        </w:rPr>
      </w:pPr>
      <w:r>
        <w:rPr>
          <w:rFonts w:ascii="Arial" w:hAnsi="Arial" w:cs="Arial"/>
          <w:i/>
          <w:iCs/>
        </w:rPr>
        <w:t xml:space="preserve"> </w:t>
      </w:r>
    </w:p>
    <w:p w:rsidR="00D24A79" w:rsidRDefault="00D24A79">
      <w:pPr>
        <w:rPr>
          <w:rFonts w:ascii="Arial" w:hAnsi="Arial" w:cs="Arial"/>
          <w:i/>
          <w:iCs/>
        </w:rPr>
      </w:pPr>
    </w:p>
    <w:sectPr w:rsidR="00D24A79">
      <w:pgSz w:w="12240" w:h="15840"/>
      <w:pgMar w:top="5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974"/>
    <w:multiLevelType w:val="hybridMultilevel"/>
    <w:tmpl w:val="BE1E2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2D"/>
    <w:rsid w:val="000769B8"/>
    <w:rsid w:val="006C302D"/>
    <w:rsid w:val="00D2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center"/>
      <w:outlineLvl w:val="2"/>
    </w:pPr>
    <w:rPr>
      <w:rFonts w:ascii="Arial" w:hAnsi="Arial" w:cs="Arial"/>
      <w:i/>
      <w:iCs/>
    </w:rPr>
  </w:style>
  <w:style w:type="paragraph" w:styleId="Heading4">
    <w:name w:val="heading 4"/>
    <w:basedOn w:val="Normal"/>
    <w:next w:val="Normal"/>
    <w:qFormat/>
    <w:pPr>
      <w:keepNext/>
      <w:jc w:val="center"/>
      <w:outlineLvl w:val="3"/>
    </w:pPr>
    <w:rPr>
      <w:rFonts w:ascii="Arial" w:hAnsi="Arial" w:cs="Arial"/>
      <w:b/>
      <w:bCs/>
      <w:i/>
      <w:iCs/>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i/>
      <w:iCs/>
    </w:rPr>
  </w:style>
  <w:style w:type="paragraph" w:styleId="Title">
    <w:name w:val="Title"/>
    <w:basedOn w:val="Normal"/>
    <w:qFormat/>
    <w:pPr>
      <w:jc w:val="center"/>
    </w:pPr>
    <w:rPr>
      <w:rFonts w:ascii="Arial" w:hAnsi="Arial" w:cs="Arial"/>
      <w:b/>
      <w:bCs/>
      <w:i/>
      <w:iCs/>
    </w:rPr>
  </w:style>
  <w:style w:type="paragraph" w:styleId="BodyText2">
    <w:name w:val="Body Text 2"/>
    <w:basedOn w:val="Normal"/>
    <w:semiHidden/>
    <w:pPr>
      <w:jc w:val="both"/>
    </w:pPr>
    <w:rPr>
      <w:rFonts w:ascii="Arial" w:hAnsi="Arial" w:cs="Arial"/>
    </w:rPr>
  </w:style>
  <w:style w:type="paragraph" w:styleId="Subtitle">
    <w:name w:val="Subtitle"/>
    <w:basedOn w:val="Normal"/>
    <w:qFormat/>
    <w:pPr>
      <w:jc w:val="center"/>
    </w:pPr>
    <w:rPr>
      <w:rFonts w:ascii="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center"/>
      <w:outlineLvl w:val="2"/>
    </w:pPr>
    <w:rPr>
      <w:rFonts w:ascii="Arial" w:hAnsi="Arial" w:cs="Arial"/>
      <w:i/>
      <w:iCs/>
    </w:rPr>
  </w:style>
  <w:style w:type="paragraph" w:styleId="Heading4">
    <w:name w:val="heading 4"/>
    <w:basedOn w:val="Normal"/>
    <w:next w:val="Normal"/>
    <w:qFormat/>
    <w:pPr>
      <w:keepNext/>
      <w:jc w:val="center"/>
      <w:outlineLvl w:val="3"/>
    </w:pPr>
    <w:rPr>
      <w:rFonts w:ascii="Arial" w:hAnsi="Arial" w:cs="Arial"/>
      <w:b/>
      <w:bCs/>
      <w:i/>
      <w:iCs/>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i/>
      <w:iCs/>
    </w:rPr>
  </w:style>
  <w:style w:type="paragraph" w:styleId="Title">
    <w:name w:val="Title"/>
    <w:basedOn w:val="Normal"/>
    <w:qFormat/>
    <w:pPr>
      <w:jc w:val="center"/>
    </w:pPr>
    <w:rPr>
      <w:rFonts w:ascii="Arial" w:hAnsi="Arial" w:cs="Arial"/>
      <w:b/>
      <w:bCs/>
      <w:i/>
      <w:iCs/>
    </w:rPr>
  </w:style>
  <w:style w:type="paragraph" w:styleId="BodyText2">
    <w:name w:val="Body Text 2"/>
    <w:basedOn w:val="Normal"/>
    <w:semiHidden/>
    <w:pPr>
      <w:jc w:val="both"/>
    </w:pPr>
    <w:rPr>
      <w:rFonts w:ascii="Arial" w:hAnsi="Arial" w:cs="Arial"/>
    </w:rPr>
  </w:style>
  <w:style w:type="paragraph" w:styleId="Subtitle">
    <w:name w:val="Subtitle"/>
    <w:basedOn w:val="Normal"/>
    <w:qFormat/>
    <w:pPr>
      <w:jc w:val="center"/>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Quincy Teacher Mentor Project</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Teacher Mentor Project</dc:title>
  <dc:creator>Scott and Marilyn Smith</dc:creator>
  <cp:lastModifiedBy>Patricia Brady</cp:lastModifiedBy>
  <cp:revision>2</cp:revision>
  <cp:lastPrinted>2006-10-03T19:42:00Z</cp:lastPrinted>
  <dcterms:created xsi:type="dcterms:W3CDTF">2013-04-22T14:17:00Z</dcterms:created>
  <dcterms:modified xsi:type="dcterms:W3CDTF">2013-04-22T14:17:00Z</dcterms:modified>
</cp:coreProperties>
</file>